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4B9F" w14:textId="77777777" w:rsidR="00FF3F35" w:rsidRDefault="00BC5F63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4B638A4" wp14:editId="73A886A5">
                <wp:simplePos x="0" y="0"/>
                <wp:positionH relativeFrom="column">
                  <wp:posOffset>-218440</wp:posOffset>
                </wp:positionH>
                <wp:positionV relativeFrom="paragraph">
                  <wp:posOffset>190500</wp:posOffset>
                </wp:positionV>
                <wp:extent cx="2286000" cy="370840"/>
                <wp:effectExtent l="0" t="0" r="1905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DAC1B6" w14:textId="77777777" w:rsidR="00FF3F35" w:rsidRDefault="00BC5F6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Facility: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638A4" id="Rectangle 6" o:spid="_x0000_s1026" style="position:absolute;left:0;text-align:left;margin-left:-17.2pt;margin-top:15pt;width:180pt;height:2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6DAC1B6" w14:textId="77777777" w:rsidR="00FF3F35" w:rsidRDefault="00BC5F63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Facility:</w:t>
                      </w:r>
                    </w:p>
                  </w:txbxContent>
                </v:textbox>
              </v:rect>
            </w:pict>
          </mc:Fallback>
        </mc:AlternateContent>
      </w:r>
    </w:p>
    <w:p w14:paraId="2BF5E077" w14:textId="77777777" w:rsidR="00FF3F35" w:rsidRDefault="00BC5F63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bookmarkStart w:id="0" w:name="_heading=h.gjdgxs" w:colFirst="0" w:colLast="0"/>
      <w:bookmarkEnd w:id="0"/>
      <w:r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EEBB52" wp14:editId="7F951639">
                <wp:simplePos x="0" y="0"/>
                <wp:positionH relativeFrom="column">
                  <wp:posOffset>7099300</wp:posOffset>
                </wp:positionH>
                <wp:positionV relativeFrom="paragraph">
                  <wp:posOffset>38100</wp:posOffset>
                </wp:positionV>
                <wp:extent cx="2190750" cy="3560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5388" y="3606750"/>
                          <a:ext cx="2181225" cy="34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1E8359" w14:textId="77777777" w:rsidR="00FF3F35" w:rsidRDefault="00BC5F6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EBB52" id="Rectangle 5" o:spid="_x0000_s1027" style="position:absolute;left:0;text-align:left;margin-left:559pt;margin-top:3pt;width:172.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01E8359" w14:textId="77777777" w:rsidR="00FF3F35" w:rsidRDefault="00BC5F63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</w:p>
    <w:p w14:paraId="12B0F692" w14:textId="77777777" w:rsidR="00FF3F35" w:rsidRDefault="00BC5F63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Inmate Records</w:t>
      </w:r>
    </w:p>
    <w:p w14:paraId="29F00181" w14:textId="77777777" w:rsidR="00FF3F35" w:rsidRDefault="00BC5F63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bookmarkStart w:id="1" w:name="_heading=h.30j0zll" w:colFirst="0" w:colLast="0"/>
      <w:bookmarkEnd w:id="1"/>
      <w:r>
        <w:rPr>
          <w:rFonts w:ascii="Muli" w:eastAsia="Muli" w:hAnsi="Muli" w:cs="Muli"/>
          <w:color w:val="2C2C2C"/>
          <w:sz w:val="24"/>
          <w:szCs w:val="24"/>
        </w:rPr>
        <w:t>PREA Audit – Adult Prisons &amp; Jails</w:t>
      </w:r>
    </w:p>
    <w:p w14:paraId="777669C2" w14:textId="6B9A8630" w:rsidR="00FF3F35" w:rsidRDefault="00BC5F63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r>
        <w:rPr>
          <w:rFonts w:ascii="Muli" w:eastAsia="Muli" w:hAnsi="Muli" w:cs="Muli"/>
          <w:color w:val="2C2C2C"/>
          <w:sz w:val="24"/>
          <w:szCs w:val="24"/>
        </w:rPr>
        <w:t>Standards 115.14, 115.16, 115.33, 115.41,</w:t>
      </w:r>
      <w:r w:rsidR="007226AF">
        <w:rPr>
          <w:rFonts w:ascii="Muli" w:eastAsia="Muli" w:hAnsi="Muli" w:cs="Muli"/>
          <w:color w:val="2C2C2C"/>
          <w:sz w:val="24"/>
          <w:szCs w:val="24"/>
        </w:rPr>
        <w:t xml:space="preserve"> 115.42,</w:t>
      </w:r>
      <w:r>
        <w:rPr>
          <w:rFonts w:ascii="Muli" w:eastAsia="Muli" w:hAnsi="Muli" w:cs="Muli"/>
          <w:color w:val="2C2C2C"/>
          <w:sz w:val="24"/>
          <w:szCs w:val="24"/>
        </w:rPr>
        <w:t xml:space="preserve"> 115.63, 115.81, 115.83</w:t>
      </w:r>
    </w:p>
    <w:tbl>
      <w:tblPr>
        <w:tblStyle w:val="a1"/>
        <w:tblW w:w="15015" w:type="dxa"/>
        <w:tblInd w:w="-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7890"/>
        <w:gridCol w:w="3495"/>
      </w:tblGrid>
      <w:tr w:rsidR="00FF3F35" w14:paraId="4E5CD23E" w14:textId="77777777" w:rsidTr="008571E4">
        <w:trPr>
          <w:trHeight w:val="640"/>
        </w:trPr>
        <w:tc>
          <w:tcPr>
            <w:tcW w:w="3630" w:type="dxa"/>
          </w:tcPr>
          <w:p w14:paraId="14C424A6" w14:textId="77777777" w:rsidR="00FF3F35" w:rsidRPr="00550E18" w:rsidRDefault="00FF3F35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3BEC0CE" w14:textId="77777777" w:rsidR="00FF3F35" w:rsidRPr="00550E18" w:rsidRDefault="00BC5F6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Inmate Name/ID#: </w:t>
            </w:r>
          </w:p>
          <w:p w14:paraId="07F78A23" w14:textId="77777777" w:rsidR="00FF3F35" w:rsidRPr="00550E18" w:rsidRDefault="00FF3F3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E7B1863" w14:textId="77777777" w:rsidR="00FF3F35" w:rsidRPr="00550E18" w:rsidRDefault="00BC5F6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</w:t>
            </w:r>
          </w:p>
        </w:tc>
        <w:tc>
          <w:tcPr>
            <w:tcW w:w="7890" w:type="dxa"/>
          </w:tcPr>
          <w:p w14:paraId="1363663C" w14:textId="77777777" w:rsidR="00FF3F35" w:rsidRPr="00550E18" w:rsidRDefault="00FF3F35">
            <w:pPr>
              <w:spacing w:line="48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6755BE39" w14:textId="77777777" w:rsidR="00FF3F35" w:rsidRPr="00550E18" w:rsidRDefault="00BC5F63">
            <w:pPr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sz w:val="17"/>
                <w:szCs w:val="17"/>
              </w:rPr>
              <w:t>Date of birth:</w:t>
            </w:r>
          </w:p>
          <w:p w14:paraId="5F6F73E9" w14:textId="77777777" w:rsidR="00FF3F35" w:rsidRPr="00550E18" w:rsidRDefault="00766895">
            <w:pPr>
              <w:rPr>
                <w:rFonts w:ascii="Muli" w:eastAsia="Muli" w:hAnsi="Muli" w:cs="Muli"/>
                <w:b/>
                <w:sz w:val="17"/>
                <w:szCs w:val="17"/>
                <w:highlight w:val="white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0"/>
                <w:id w:val="1697114560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="00BC5F63" w:rsidRPr="00550E18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Under the age 18 or has been in custody while </w:t>
                </w:r>
                <w:proofErr w:type="gramStart"/>
                <w:r w:rsidR="00BC5F63" w:rsidRPr="00550E18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>under age</w:t>
                </w:r>
                <w:proofErr w:type="gramEnd"/>
                <w:r w:rsidR="00BC5F63" w:rsidRPr="00550E18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of 18 </w:t>
                </w:r>
              </w:sdtContent>
            </w:sdt>
            <w:r w:rsidR="00BC5F63" w:rsidRPr="00550E18">
              <w:rPr>
                <w:rFonts w:ascii="Muli" w:eastAsia="Muli" w:hAnsi="Muli" w:cs="Muli"/>
                <w:b/>
                <w:sz w:val="17"/>
                <w:szCs w:val="17"/>
                <w:highlight w:val="white"/>
              </w:rPr>
              <w:t>§115.14</w:t>
            </w:r>
          </w:p>
          <w:p w14:paraId="535AEFE6" w14:textId="62B235B3" w:rsidR="000D533F" w:rsidRPr="00550E18" w:rsidRDefault="00766895">
            <w:pPr>
              <w:rPr>
                <w:rFonts w:ascii="Muli" w:eastAsia="Quattrocento Sans" w:hAnsi="Muli" w:cs="Quattrocento Sans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"/>
                <w:id w:val="-515313125"/>
              </w:sdtPr>
              <w:sdtEndPr/>
              <w:sdtContent>
                <w:r w:rsidR="00BC5F63" w:rsidRPr="00550E18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    </w:t>
                </w:r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="00BC5F63" w:rsidRPr="00550E18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If housed while under the age of 18, was held separately from adult inmates </w:t>
                </w:r>
              </w:sdtContent>
            </w:sdt>
            <w:r w:rsidR="00BC5F63" w:rsidRPr="00550E18">
              <w:rPr>
                <w:rFonts w:ascii="Muli" w:eastAsia="Muli" w:hAnsi="Muli" w:cs="Muli"/>
                <w:b/>
                <w:sz w:val="17"/>
                <w:szCs w:val="17"/>
                <w:highlight w:val="white"/>
              </w:rPr>
              <w:t>§115.14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 xml:space="preserve">  </w:t>
            </w:r>
          </w:p>
          <w:p w14:paraId="0FA3D40A" w14:textId="0678A4BE" w:rsidR="00FF3F35" w:rsidRPr="00550E18" w:rsidRDefault="00BC5F63">
            <w:pPr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sz w:val="17"/>
                <w:szCs w:val="17"/>
              </w:rPr>
              <w:t>Date of Current Admission:</w:t>
            </w:r>
          </w:p>
          <w:p w14:paraId="1DEE87CC" w14:textId="77777777" w:rsidR="000D533F" w:rsidRPr="00550E18" w:rsidRDefault="00766895" w:rsidP="0037643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"/>
                <w:id w:val="1883431786"/>
              </w:sdtPr>
              <w:sdtEndPr/>
              <w:sdtContent>
                <w:r w:rsidR="000D533F" w:rsidRPr="00550E18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D533F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Multiple admissions in last 12 months. How </w:t>
            </w:r>
            <w:proofErr w:type="gramStart"/>
            <w:r w:rsidR="000D533F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>many?_</w:t>
            </w:r>
            <w:proofErr w:type="gramEnd"/>
            <w:r w:rsidR="000D533F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>_________    Date</w:t>
            </w:r>
            <w:r w:rsidR="00EF7DC8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>(</w:t>
            </w:r>
            <w:r w:rsidR="000D533F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>s</w:t>
            </w:r>
            <w:r w:rsidR="00EF7DC8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>)</w:t>
            </w:r>
            <w:r w:rsidR="000D533F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: </w:t>
            </w:r>
          </w:p>
          <w:p w14:paraId="5231C81E" w14:textId="6CBCB166" w:rsidR="00376438" w:rsidRPr="00550E18" w:rsidRDefault="00376438" w:rsidP="00376438">
            <w:pPr>
              <w:rPr>
                <w:rFonts w:ascii="Muli" w:eastAsia="Muli" w:hAnsi="Muli" w:cs="Muli"/>
                <w:b/>
                <w:sz w:val="17"/>
                <w:szCs w:val="17"/>
              </w:rPr>
            </w:pPr>
          </w:p>
        </w:tc>
        <w:tc>
          <w:tcPr>
            <w:tcW w:w="3495" w:type="dxa"/>
          </w:tcPr>
          <w:p w14:paraId="5AD713EB" w14:textId="77777777" w:rsidR="00FF3F35" w:rsidRPr="00550E18" w:rsidRDefault="00FF3F35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EAB5807" w14:textId="4974DB84" w:rsidR="00FF3F35" w:rsidRPr="00550E18" w:rsidRDefault="000D533F" w:rsidP="000D533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Note: </w:t>
            </w:r>
            <w:r w:rsidRPr="00550E18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 xml:space="preserve">If the record shows multiple admissions the auditor should assess whether all required screening and education requirements occurred (explain in comment section). </w:t>
            </w:r>
          </w:p>
        </w:tc>
      </w:tr>
      <w:tr w:rsidR="00FF3F35" w14:paraId="3F2C6754" w14:textId="77777777" w:rsidTr="008571E4">
        <w:trPr>
          <w:trHeight w:val="413"/>
        </w:trPr>
        <w:tc>
          <w:tcPr>
            <w:tcW w:w="3630" w:type="dxa"/>
            <w:shd w:val="clear" w:color="auto" w:fill="0A68F5"/>
          </w:tcPr>
          <w:p w14:paraId="59FA7C39" w14:textId="77777777" w:rsidR="00FF3F35" w:rsidRPr="00550E18" w:rsidRDefault="00FF3F35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</w:p>
          <w:p w14:paraId="797C7F87" w14:textId="77777777" w:rsidR="00FF3F35" w:rsidRPr="00550E18" w:rsidRDefault="00BC5F63">
            <w:pPr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Record/File</w:t>
            </w:r>
          </w:p>
        </w:tc>
        <w:tc>
          <w:tcPr>
            <w:tcW w:w="7890" w:type="dxa"/>
            <w:shd w:val="clear" w:color="auto" w:fill="0A68F5"/>
          </w:tcPr>
          <w:p w14:paraId="383562AB" w14:textId="77777777" w:rsidR="00FF3F35" w:rsidRPr="00550E18" w:rsidRDefault="00FF3F35">
            <w:pPr>
              <w:spacing w:line="48" w:lineRule="auto"/>
              <w:jc w:val="center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73170113" w14:textId="77777777" w:rsidR="00FF3F35" w:rsidRPr="00550E18" w:rsidRDefault="00BC5F63">
            <w:pPr>
              <w:jc w:val="center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color w:val="FFFFFF" w:themeColor="background1"/>
                <w:sz w:val="18"/>
                <w:szCs w:val="18"/>
              </w:rPr>
              <w:t>Proof Documentation</w:t>
            </w:r>
          </w:p>
        </w:tc>
        <w:tc>
          <w:tcPr>
            <w:tcW w:w="3495" w:type="dxa"/>
            <w:shd w:val="clear" w:color="auto" w:fill="0A68F5"/>
          </w:tcPr>
          <w:p w14:paraId="549136A1" w14:textId="77777777" w:rsidR="00FF3F35" w:rsidRPr="00550E18" w:rsidRDefault="00FF3F35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</w:p>
          <w:p w14:paraId="61E99AB9" w14:textId="77777777" w:rsidR="00FF3F35" w:rsidRPr="00550E18" w:rsidRDefault="00BC5F63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550E18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Comments</w:t>
            </w:r>
          </w:p>
          <w:p w14:paraId="59E19C0C" w14:textId="09B0475E" w:rsidR="00FF3F35" w:rsidRPr="00550E18" w:rsidRDefault="00550E18">
            <w:pPr>
              <w:jc w:val="center"/>
              <w:rPr>
                <w:rFonts w:ascii="Muli" w:eastAsia="Muli" w:hAnsi="Muli" w:cs="Muli"/>
                <w:color w:val="FFFFFF"/>
                <w:sz w:val="18"/>
                <w:szCs w:val="18"/>
              </w:rPr>
            </w:pPr>
            <w:r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(</w:t>
            </w:r>
            <w:r w:rsidR="00BC5F63" w:rsidRPr="00550E18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notations/explanation/missing info</w:t>
            </w:r>
            <w:r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FF3F35" w14:paraId="4340D019" w14:textId="77777777" w:rsidTr="008571E4">
        <w:trPr>
          <w:trHeight w:val="380"/>
        </w:trPr>
        <w:tc>
          <w:tcPr>
            <w:tcW w:w="3630" w:type="dxa"/>
            <w:vMerge w:val="restart"/>
          </w:tcPr>
          <w:p w14:paraId="2584DBBB" w14:textId="77777777" w:rsidR="00FF3F35" w:rsidRPr="00550E18" w:rsidRDefault="00FF3F35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4EE6315" w14:textId="77777777" w:rsidR="00FF3F35" w:rsidRPr="00550E18" w:rsidRDefault="00BC5F63">
            <w:pPr>
              <w:spacing w:line="244" w:lineRule="auto"/>
              <w:rPr>
                <w:rFonts w:ascii="Muli" w:eastAsia="Quattrocento Sans" w:hAnsi="Muli" w:cs="Quattrocento Sans"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Screening for Risk of Sexual Victimization and Abusiveness §115.41</w:t>
            </w:r>
          </w:p>
          <w:p w14:paraId="785C07C6" w14:textId="77777777" w:rsidR="00FF3F35" w:rsidRPr="00550E18" w:rsidRDefault="00FF3F35">
            <w:pPr>
              <w:spacing w:line="244" w:lineRule="auto"/>
              <w:rPr>
                <w:rFonts w:ascii="Muli" w:eastAsia="Quattrocento Sans" w:hAnsi="Muli" w:cs="Quattrocento Sans"/>
                <w:color w:val="2C2C2C"/>
                <w:sz w:val="17"/>
                <w:szCs w:val="17"/>
              </w:rPr>
            </w:pPr>
          </w:p>
          <w:p w14:paraId="7DA32D8A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3"/>
                <w:id w:val="-697463755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Prior sexual victimization indicated </w:t>
            </w:r>
          </w:p>
          <w:p w14:paraId="7816F5A6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                                                                                               </w:t>
            </w:r>
          </w:p>
          <w:p w14:paraId="23DADE83" w14:textId="77777777" w:rsidR="00FF3F35" w:rsidRPr="00550E18" w:rsidRDefault="00BC5F63">
            <w:pPr>
              <w:spacing w:line="244" w:lineRule="auto"/>
              <w:rPr>
                <w:rFonts w:ascii="Muli" w:hAnsi="Muli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0E18">
              <w:rPr>
                <w:rFonts w:ascii="Muli" w:hAnsi="Muli"/>
                <w:sz w:val="17"/>
                <w:szCs w:val="17"/>
              </w:rPr>
              <w:t xml:space="preserve">                                                                                                      </w:t>
            </w:r>
            <w:r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14:paraId="1E970F26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4"/>
                <w:id w:val="966478683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Prior sexual perpetration indicated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2CEA31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2114EB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</w:p>
          <w:p w14:paraId="122C6147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B9C9578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     </w:t>
            </w:r>
          </w:p>
          <w:p w14:paraId="511EEAAB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A1D864D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B60C31" w14:textId="4455E125" w:rsidR="00FF3F35" w:rsidRPr="00550E18" w:rsidRDefault="00BC5F63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550E18">
              <w:rPr>
                <w:rFonts w:ascii="Segoe UI Symbol" w:eastAsia="MS Gothic" w:hAnsi="Segoe UI Symbol" w:cs="Segoe UI Symbol"/>
                <w:color w:val="2C2C2C"/>
                <w:sz w:val="17"/>
                <w:szCs w:val="17"/>
              </w:rPr>
              <w:t>☐</w:t>
            </w:r>
            <w:r w:rsidR="00952089" w:rsidRPr="00550E18">
              <w:rPr>
                <w:rFonts w:ascii="Segoe UI Symbol" w:eastAsia="MS Gothic" w:hAnsi="Segoe UI Symbol" w:cs="Segoe UI Symbol"/>
                <w:color w:val="2C2C2C"/>
                <w:sz w:val="17"/>
                <w:szCs w:val="17"/>
              </w:rPr>
              <w:t xml:space="preserve"> </w:t>
            </w:r>
            <w:r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Reassessment of inmate’s risk of sexual victimization or abusiveness     </w:t>
            </w:r>
          </w:p>
          <w:p w14:paraId="67FE93EF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C7E1363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BBA9574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00470D6" w14:textId="7A618C7F" w:rsidR="00FF3F35" w:rsidRPr="00550E18" w:rsidRDefault="00FF3F3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B57DA14" w14:textId="77777777" w:rsidR="00952089" w:rsidRPr="00550E18" w:rsidRDefault="00952089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5699897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F0F79F9" w14:textId="77777777" w:rsidR="00FF3F35" w:rsidRPr="00550E18" w:rsidRDefault="00BC5F63">
            <w:pPr>
              <w:spacing w:line="244" w:lineRule="auto"/>
              <w:rPr>
                <w:rFonts w:ascii="Muli" w:eastAsia="Quattrocento Sans" w:hAnsi="Muli" w:cs="Quattrocento Sans"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Check (if applicable) §115.42: </w:t>
            </w:r>
          </w:p>
          <w:p w14:paraId="4FC72A3C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5"/>
                <w:id w:val="981664040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transgender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6"/>
                <w:id w:val="-1679723297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intersex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90" w:type="dxa"/>
            <w:vMerge w:val="restart"/>
          </w:tcPr>
          <w:p w14:paraId="26AC2567" w14:textId="77777777" w:rsidR="00FF3F35" w:rsidRPr="00550E18" w:rsidRDefault="00FF3F35">
            <w:pPr>
              <w:spacing w:line="48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35239F95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"/>
                <w:id w:val="-74747695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Intake screening (within 72 hours of arrival)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§115.41(a), (</w:t>
            </w:r>
            <w:proofErr w:type="gramStart"/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b)</w:t>
            </w:r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  </w:t>
            </w:r>
            <w:proofErr w:type="gramEnd"/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           Date: </w:t>
            </w:r>
          </w:p>
          <w:p w14:paraId="32ADF5B1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sz w:val="17"/>
                <w:szCs w:val="17"/>
              </w:rPr>
              <w:t>Note: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 Auditor must ensure the intake screening considered all required factors in </w:t>
            </w:r>
            <w:r w:rsidRPr="00550E18">
              <w:rPr>
                <w:rFonts w:ascii="Muli" w:eastAsia="Muli" w:hAnsi="Muli" w:cs="Muli"/>
                <w:b/>
                <w:sz w:val="17"/>
                <w:szCs w:val="17"/>
              </w:rPr>
              <w:t>§115.41(d)</w:t>
            </w:r>
          </w:p>
          <w:p w14:paraId="56B7439E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4FA9E6B4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"/>
                <w:id w:val="1565978839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Follow-up meeting with Med/MH offered to the inmate within 14 days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§115.81(a) or (c)</w:t>
            </w:r>
          </w:p>
          <w:p w14:paraId="44046D38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"/>
                <w:id w:val="-937761045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If applicable, other facility head notified of allegation (within 72 hours)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 xml:space="preserve"> §115.63</w:t>
            </w:r>
          </w:p>
          <w:p w14:paraId="78DED169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1714A1B5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sz w:val="17"/>
                <w:szCs w:val="17"/>
              </w:rPr>
              <w:t>For prisons only:</w:t>
            </w:r>
          </w:p>
          <w:p w14:paraId="0D8C5A46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"/>
                <w:id w:val="783240535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Perpetrator offered follow-up with MH within 14 days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§115.81(b)</w:t>
            </w:r>
          </w:p>
          <w:p w14:paraId="5C6FE7C6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1"/>
                <w:id w:val="1526592912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MH evaluation for known inmate-on-inmate abuser attempted within 60 days of learning of such abuse history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§115.83(h)</w:t>
            </w:r>
          </w:p>
          <w:p w14:paraId="4C1B878C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2"/>
                <w:id w:val="109644258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Known inmate-on-inmate abuser is offered treatment when deemed appropriate by MH practitioners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§115.83(h)</w:t>
            </w:r>
          </w:p>
          <w:p w14:paraId="572BDFEC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493A4750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3"/>
                <w:id w:val="1938253546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Reassessment (within 30 days of arrival)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§115.41(</w:t>
            </w:r>
            <w:proofErr w:type="gramStart"/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f)</w:t>
            </w:r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  </w:t>
            </w:r>
            <w:proofErr w:type="gramEnd"/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                       Date: </w:t>
            </w:r>
          </w:p>
          <w:p w14:paraId="5BCE9516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4"/>
                <w:id w:val="2115635868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If applicable, reassessed when warranted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 xml:space="preserve">§115.41(g) </w:t>
            </w:r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and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Reason for reassessment</w:t>
            </w:r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: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 xml:space="preserve"> </w:t>
            </w:r>
          </w:p>
          <w:p w14:paraId="1F3A62B5" w14:textId="7B91B75A" w:rsidR="00FF3F35" w:rsidRPr="00550E18" w:rsidRDefault="00BC5F63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sz w:val="17"/>
                <w:szCs w:val="17"/>
              </w:rPr>
              <w:t xml:space="preserve">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5"/>
                <w:id w:val="1456677999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="00952089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 xml:space="preserve"> </w:t>
                </w:r>
              </w:sdtContent>
            </w:sdt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SA incident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6"/>
                <w:id w:val="217558791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="00952089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 xml:space="preserve"> </w:t>
                </w:r>
              </w:sdtContent>
            </w:sdt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SH incident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7"/>
                <w:id w:val="287699837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52089" w:rsidRPr="00550E18">
              <w:rPr>
                <w:rFonts w:ascii="Muli" w:eastAsia="Muli" w:hAnsi="Muli" w:cs="Muli"/>
                <w:sz w:val="17"/>
                <w:szCs w:val="17"/>
              </w:rPr>
              <w:t xml:space="preserve"> R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eferral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8"/>
                <w:id w:val="1683394466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52089" w:rsidRPr="00550E18">
              <w:rPr>
                <w:rFonts w:ascii="Muli" w:eastAsia="Muli" w:hAnsi="Muli" w:cs="Muli"/>
                <w:sz w:val="17"/>
                <w:szCs w:val="17"/>
              </w:rPr>
              <w:t xml:space="preserve"> R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equest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9"/>
                <w:id w:val="-1939126427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952089" w:rsidRPr="00550E18">
              <w:rPr>
                <w:rFonts w:ascii="Muli" w:eastAsia="Muli" w:hAnsi="Muli" w:cs="Muli"/>
                <w:sz w:val="17"/>
                <w:szCs w:val="17"/>
              </w:rPr>
              <w:t xml:space="preserve"> N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>ew information</w:t>
            </w:r>
          </w:p>
          <w:p w14:paraId="1DE97AF2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sz w:val="17"/>
                <w:szCs w:val="17"/>
              </w:rPr>
              <w:t>Note: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 Review the reassessment. Add comments on what changed and what action(s) were taken by the facility (e.g., inmate disclosed LGB status at reassessment and facility moved inmate to a direct supervision housing unit).</w:t>
            </w:r>
          </w:p>
          <w:p w14:paraId="211E4A71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221A9131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20"/>
                <w:id w:val="1340118588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="00BC5F63" w:rsidRPr="00550E18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Placement and programming assignments for each transgender or intersex inmate is reassessed at least twice each year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§115.42(d)</w:t>
            </w:r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 </w:t>
            </w:r>
          </w:p>
          <w:p w14:paraId="7040CADB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Dates: </w:t>
            </w:r>
          </w:p>
          <w:p w14:paraId="00B32D65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</w:tc>
        <w:tc>
          <w:tcPr>
            <w:tcW w:w="3495" w:type="dxa"/>
            <w:vMerge w:val="restart"/>
          </w:tcPr>
          <w:p w14:paraId="74E13CA7" w14:textId="77777777" w:rsidR="00FF3F35" w:rsidRPr="00550E18" w:rsidRDefault="00FF3F3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FE0BF03" w14:textId="77777777" w:rsidR="00FF3F35" w:rsidRPr="00550E18" w:rsidRDefault="00FF3F3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C0CD47E" w14:textId="77777777" w:rsidR="00FF3F35" w:rsidRPr="00550E18" w:rsidRDefault="00FF3F35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FF3F35" w14:paraId="44EE4E41" w14:textId="77777777" w:rsidTr="008571E4">
        <w:trPr>
          <w:trHeight w:val="4860"/>
        </w:trPr>
        <w:tc>
          <w:tcPr>
            <w:tcW w:w="3630" w:type="dxa"/>
            <w:vMerge/>
          </w:tcPr>
          <w:p w14:paraId="287C1F55" w14:textId="77777777" w:rsidR="00FF3F35" w:rsidRPr="00550E18" w:rsidRDefault="00FF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7890" w:type="dxa"/>
            <w:vMerge/>
          </w:tcPr>
          <w:p w14:paraId="3CCAC7F6" w14:textId="77777777" w:rsidR="00FF3F35" w:rsidRPr="00550E18" w:rsidRDefault="00FF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</w:tc>
        <w:tc>
          <w:tcPr>
            <w:tcW w:w="3495" w:type="dxa"/>
            <w:vMerge/>
          </w:tcPr>
          <w:p w14:paraId="4A65F82A" w14:textId="77777777" w:rsidR="00FF3F35" w:rsidRPr="00550E18" w:rsidRDefault="00FF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FF3F35" w14:paraId="55C01BE1" w14:textId="77777777" w:rsidTr="008571E4">
        <w:trPr>
          <w:trHeight w:val="1770"/>
        </w:trPr>
        <w:tc>
          <w:tcPr>
            <w:tcW w:w="3630" w:type="dxa"/>
          </w:tcPr>
          <w:p w14:paraId="053CFC24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Inmate Education §115.33</w:t>
            </w:r>
          </w:p>
          <w:p w14:paraId="0FA1B378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96EB386" w14:textId="77777777" w:rsidR="00FF3F35" w:rsidRPr="00550E18" w:rsidRDefault="00FF3F35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6E9E69C" w14:textId="4DD664EF" w:rsidR="00FF3F35" w:rsidRPr="00550E18" w:rsidRDefault="00FF3F35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4EB07BB" w14:textId="77777777" w:rsidR="00C80026" w:rsidRPr="00550E18" w:rsidRDefault="00C80026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640BAB9" w14:textId="37BC4CAD" w:rsidR="00FF3F35" w:rsidRPr="00550E18" w:rsidRDefault="00BC5F63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Limited English Proficient/Disability §115.16 </w:t>
            </w:r>
          </w:p>
        </w:tc>
        <w:tc>
          <w:tcPr>
            <w:tcW w:w="7890" w:type="dxa"/>
          </w:tcPr>
          <w:p w14:paraId="3C48330F" w14:textId="77777777" w:rsidR="00FF3F35" w:rsidRPr="00550E18" w:rsidRDefault="00FF3F35">
            <w:pPr>
              <w:spacing w:line="48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38DB96D9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21"/>
                <w:id w:val="-750657576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Proof of PREA information at intake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§115.33(a)</w:t>
            </w:r>
          </w:p>
          <w:p w14:paraId="5B36D8D9" w14:textId="77777777" w:rsidR="00FF3F35" w:rsidRPr="00550E18" w:rsidRDefault="00766895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22"/>
                <w:id w:val="-1049608596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C5F63" w:rsidRPr="00550E18">
              <w:rPr>
                <w:rFonts w:ascii="Muli" w:eastAsia="Muli" w:hAnsi="Muli" w:cs="Muli"/>
                <w:sz w:val="17"/>
                <w:szCs w:val="17"/>
              </w:rPr>
              <w:t xml:space="preserve"> Proof of PREA comprehensive education w/in 30 days of intake </w:t>
            </w:r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>§115.33(b)</w:t>
            </w:r>
          </w:p>
          <w:p w14:paraId="6229EAC0" w14:textId="77777777" w:rsidR="00FF3F35" w:rsidRPr="00550E18" w:rsidRDefault="00BC5F63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sz w:val="17"/>
                <w:szCs w:val="17"/>
              </w:rPr>
              <w:t xml:space="preserve">Check: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3"/>
                <w:id w:val="425394330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 in-person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4"/>
                <w:id w:val="1689713278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 through video</w:t>
            </w:r>
          </w:p>
          <w:p w14:paraId="7D1FB37E" w14:textId="77777777" w:rsidR="00FF3F35" w:rsidRPr="00550E18" w:rsidRDefault="00FF3F35">
            <w:pPr>
              <w:spacing w:line="244" w:lineRule="auto"/>
              <w:rPr>
                <w:rFonts w:ascii="Muli" w:eastAsia="Quattrocento Sans" w:hAnsi="Muli" w:cs="Quattrocento Sans"/>
                <w:sz w:val="17"/>
                <w:szCs w:val="17"/>
              </w:rPr>
            </w:pPr>
          </w:p>
          <w:p w14:paraId="1BD9BA31" w14:textId="77777777" w:rsidR="0088061D" w:rsidRPr="00550E18" w:rsidRDefault="00766895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25"/>
                <w:id w:val="548957868"/>
              </w:sdtPr>
              <w:sdtEndPr/>
              <w:sdtContent>
                <w:r w:rsidR="00BC5F63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="00BC5F63" w:rsidRPr="00550E18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Inmate education in accessible formats </w:t>
                </w:r>
              </w:sdtContent>
            </w:sdt>
            <w:r w:rsidR="00BC5F63" w:rsidRPr="00550E18">
              <w:rPr>
                <w:rFonts w:ascii="Muli" w:eastAsia="Muli" w:hAnsi="Muli" w:cs="Muli"/>
                <w:b/>
                <w:sz w:val="17"/>
                <w:szCs w:val="17"/>
              </w:rPr>
              <w:t xml:space="preserve">§115.33(d) </w:t>
            </w:r>
          </w:p>
          <w:p w14:paraId="4435F09E" w14:textId="27F2D730" w:rsidR="00FF3F35" w:rsidRPr="00550E18" w:rsidRDefault="00BC5F63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550E18">
              <w:rPr>
                <w:rFonts w:ascii="Muli" w:eastAsia="Muli" w:hAnsi="Muli" w:cs="Muli"/>
                <w:b/>
                <w:sz w:val="17"/>
                <w:szCs w:val="17"/>
              </w:rPr>
              <w:t xml:space="preserve">Check (if applicable):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6"/>
                <w:id w:val="576173867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526B19" w:rsidRPr="00550E18">
              <w:rPr>
                <w:rFonts w:ascii="Muli" w:eastAsia="Muli" w:hAnsi="Muli" w:cs="Muli"/>
                <w:sz w:val="17"/>
                <w:szCs w:val="17"/>
              </w:rPr>
              <w:t>L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imited English proficient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7"/>
                <w:id w:val="1134375529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Pr="00550E18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</w:sdtContent>
            </w:sdt>
            <w:r w:rsidR="00526B19" w:rsidRPr="00550E18">
              <w:rPr>
                <w:rFonts w:ascii="Muli" w:eastAsia="Muli" w:hAnsi="Muli" w:cs="Muli"/>
                <w:sz w:val="17"/>
                <w:szCs w:val="17"/>
              </w:rPr>
              <w:t>C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ognitively impaired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8"/>
                <w:id w:val="945731406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Pr="00550E18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</w:sdtContent>
            </w:sdt>
            <w:r w:rsidR="00526B19" w:rsidRPr="00550E18">
              <w:rPr>
                <w:rFonts w:ascii="Muli" w:eastAsia="Muli" w:hAnsi="Muli" w:cs="Muli"/>
                <w:sz w:val="17"/>
                <w:szCs w:val="17"/>
              </w:rPr>
              <w:t>L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imited reading skills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9"/>
                <w:id w:val="-1902053476"/>
              </w:sdtPr>
              <w:sdtEndPr/>
              <w:sdtContent>
                <w:r w:rsidR="00526B19" w:rsidRPr="00550E18">
                  <w:rPr>
                    <w:rFonts w:ascii="Muli" w:hAnsi="Muli"/>
                    <w:sz w:val="17"/>
                    <w:szCs w:val="17"/>
                  </w:rPr>
                  <w:t xml:space="preserve">         </w:t>
                </w:r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Pr="00550E18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</w:sdtContent>
            </w:sdt>
            <w:r w:rsidR="00526B19" w:rsidRPr="00550E18">
              <w:rPr>
                <w:rFonts w:ascii="Muli" w:eastAsia="Muli" w:hAnsi="Muli" w:cs="Muli"/>
                <w:sz w:val="17"/>
                <w:szCs w:val="17"/>
              </w:rPr>
              <w:t>P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hysically disabled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30"/>
                <w:id w:val="-1996256938"/>
              </w:sdtPr>
              <w:sdtEndPr/>
              <w:sdtContent>
                <w:r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="00526B19" w:rsidRPr="00550E18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 xml:space="preserve"> </w:t>
                </w:r>
              </w:sdtContent>
            </w:sdt>
            <w:r w:rsidR="00526B19" w:rsidRPr="00550E18">
              <w:rPr>
                <w:rFonts w:ascii="Muli" w:eastAsia="Muli" w:hAnsi="Muli" w:cs="Muli"/>
                <w:sz w:val="17"/>
                <w:szCs w:val="17"/>
              </w:rPr>
              <w:t>Otherwise</w:t>
            </w:r>
            <w:r w:rsidRPr="00550E18">
              <w:rPr>
                <w:rFonts w:ascii="Muli" w:eastAsia="Muli" w:hAnsi="Muli" w:cs="Muli"/>
                <w:sz w:val="17"/>
                <w:szCs w:val="17"/>
              </w:rPr>
              <w:t xml:space="preserve"> disabled </w:t>
            </w:r>
          </w:p>
        </w:tc>
        <w:tc>
          <w:tcPr>
            <w:tcW w:w="3495" w:type="dxa"/>
          </w:tcPr>
          <w:p w14:paraId="645CC360" w14:textId="77777777" w:rsidR="00FF3F35" w:rsidRPr="00550E18" w:rsidRDefault="00FF3F35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</w:tbl>
    <w:p w14:paraId="45FA770E" w14:textId="063E9357" w:rsidR="00FF3F35" w:rsidRPr="00550E18" w:rsidRDefault="00BC5F63" w:rsidP="00550E18">
      <w:pPr>
        <w:spacing w:after="0" w:line="360" w:lineRule="auto"/>
        <w:ind w:left="-450"/>
        <w:jc w:val="center"/>
        <w:rPr>
          <w:rFonts w:ascii="Muli" w:eastAsia="Muli" w:hAnsi="Muli" w:cs="Muli"/>
          <w:color w:val="2C2C2C"/>
          <w:sz w:val="16"/>
          <w:szCs w:val="16"/>
        </w:rPr>
      </w:pPr>
      <w:bookmarkStart w:id="2" w:name="_heading=h.1fob9te" w:colFirst="0" w:colLast="0"/>
      <w:bookmarkEnd w:id="2"/>
      <w:r w:rsidRPr="00550E18">
        <w:rPr>
          <w:rFonts w:ascii="Muli" w:eastAsia="Muli" w:hAnsi="Muli" w:cs="Muli"/>
          <w:color w:val="2C2C2C"/>
          <w:sz w:val="16"/>
          <w:szCs w:val="16"/>
        </w:rPr>
        <w:t>Note: SA = Sexual abuse, SH = Sexual harassment, Med = Medical, MH = Mental health, LGB = Lesbian, gay, bisexual</w:t>
      </w:r>
    </w:p>
    <w:sectPr w:rsidR="00FF3F35" w:rsidRPr="00550E18">
      <w:headerReference w:type="default" r:id="rId7"/>
      <w:footerReference w:type="default" r:id="rId8"/>
      <w:headerReference w:type="first" r:id="rId9"/>
      <w:pgSz w:w="15840" w:h="12240" w:orient="landscape"/>
      <w:pgMar w:top="576" w:right="720" w:bottom="0" w:left="720" w:header="431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8A78" w14:textId="77777777" w:rsidR="00766895" w:rsidRDefault="00766895">
      <w:pPr>
        <w:spacing w:after="0" w:line="240" w:lineRule="auto"/>
      </w:pPr>
      <w:r>
        <w:separator/>
      </w:r>
    </w:p>
  </w:endnote>
  <w:endnote w:type="continuationSeparator" w:id="0">
    <w:p w14:paraId="3605DF2A" w14:textId="77777777" w:rsidR="00766895" w:rsidRDefault="0076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3FDF" w14:textId="77777777" w:rsidR="00FF3F35" w:rsidRDefault="00BC5F63">
    <w:pPr>
      <w:spacing w:after="0" w:line="240" w:lineRule="auto"/>
      <w:rPr>
        <w:color w:val="00000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</w:p>
  <w:p w14:paraId="32664CA4" w14:textId="77777777" w:rsidR="00FF3F35" w:rsidRDefault="00FF3F35">
    <w:pPr>
      <w:spacing w:after="0" w:line="240" w:lineRule="auto"/>
      <w:rPr>
        <w:rFonts w:ascii="Arial" w:eastAsia="Arial" w:hAnsi="Arial" w:cs="Arial"/>
        <w:sz w:val="16"/>
        <w:szCs w:val="16"/>
      </w:rPr>
    </w:pPr>
  </w:p>
  <w:p w14:paraId="19970885" w14:textId="77777777" w:rsidR="00FF3F35" w:rsidRDefault="00FF3F35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522EA118" w14:textId="77777777" w:rsidR="00FF3F35" w:rsidRDefault="00FF3F35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3849" w14:textId="77777777" w:rsidR="00766895" w:rsidRDefault="00766895">
      <w:pPr>
        <w:spacing w:after="0" w:line="240" w:lineRule="auto"/>
      </w:pPr>
      <w:r>
        <w:separator/>
      </w:r>
    </w:p>
  </w:footnote>
  <w:footnote w:type="continuationSeparator" w:id="0">
    <w:p w14:paraId="2CDD90B3" w14:textId="77777777" w:rsidR="00766895" w:rsidRDefault="0076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B5F4" w14:textId="77777777" w:rsidR="00FF3F35" w:rsidRDefault="00FF3F35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4041" w14:textId="77777777" w:rsidR="00FF3F35" w:rsidRDefault="00BC5F63">
    <w:pPr>
      <w:spacing w:after="0" w:line="240" w:lineRule="auto"/>
      <w:rPr>
        <w:rFonts w:ascii="Muli" w:eastAsia="Muli" w:hAnsi="Muli" w:cs="Muli"/>
        <w:color w:val="2C2C2C"/>
      </w:rPr>
    </w:pPr>
    <w:r>
      <w:rPr>
        <w:rFonts w:ascii="Muli" w:eastAsia="Muli" w:hAnsi="Muli" w:cs="Muli"/>
        <w:color w:val="2C2C2C"/>
        <w:sz w:val="16"/>
        <w:szCs w:val="16"/>
      </w:rPr>
      <w:t>This document was created for use by the PRC Field Training Program (FTP). Certified auditors are not required to utilize this resource for compliance audits but may choose to as a best practice. This is intended to be an aid in capturing elements of a facility’s practice but may not be all-inclusive. Auditors are encouraged to reference applicable standards for specific requirements.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DIyMzMzNjExNrdQ0lEKTi0uzszPAykwrgUAGDI7piwAAAA="/>
  </w:docVars>
  <w:rsids>
    <w:rsidRoot w:val="00FF3F35"/>
    <w:rsid w:val="000D533F"/>
    <w:rsid w:val="00376438"/>
    <w:rsid w:val="003802E7"/>
    <w:rsid w:val="00526B19"/>
    <w:rsid w:val="00550E18"/>
    <w:rsid w:val="006B2CC1"/>
    <w:rsid w:val="007226AF"/>
    <w:rsid w:val="00766895"/>
    <w:rsid w:val="008571E4"/>
    <w:rsid w:val="0088061D"/>
    <w:rsid w:val="00952089"/>
    <w:rsid w:val="00AF1B44"/>
    <w:rsid w:val="00B91E39"/>
    <w:rsid w:val="00BC5F63"/>
    <w:rsid w:val="00BE6F2E"/>
    <w:rsid w:val="00C01B37"/>
    <w:rsid w:val="00C80026"/>
    <w:rsid w:val="00D34CE2"/>
    <w:rsid w:val="00EF5630"/>
    <w:rsid w:val="00EF7DC8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1507"/>
  <w15:docId w15:val="{D32A8D5D-84A4-4AD4-AEDE-F4D6FFA5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A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B93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0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8A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E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45C"/>
  </w:style>
  <w:style w:type="paragraph" w:styleId="Footer">
    <w:name w:val="footer"/>
    <w:basedOn w:val="Normal"/>
    <w:link w:val="FooterChar"/>
    <w:uiPriority w:val="99"/>
    <w:unhideWhenUsed/>
    <w:rsid w:val="005E4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45C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dK38N+a1EZnyugA39fKJGYcN+g==">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2</cp:revision>
  <dcterms:created xsi:type="dcterms:W3CDTF">2021-10-27T15:49:00Z</dcterms:created>
  <dcterms:modified xsi:type="dcterms:W3CDTF">2021-10-27T15:49:00Z</dcterms:modified>
</cp:coreProperties>
</file>