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/>
    <w:bookmarkEnd w:id="0"/>
    <w:p w14:paraId="15044CEA" w14:textId="4B1B74D2" w:rsidR="004E6630" w:rsidRDefault="00736544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4AA04F" wp14:editId="0E1AD117">
                <wp:simplePos x="0" y="0"/>
                <wp:positionH relativeFrom="column">
                  <wp:posOffset>6921500</wp:posOffset>
                </wp:positionH>
                <wp:positionV relativeFrom="paragraph">
                  <wp:posOffset>114300</wp:posOffset>
                </wp:positionV>
                <wp:extent cx="2124075" cy="366395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740B0B" w14:textId="77777777" w:rsidR="004E6630" w:rsidRDefault="002C78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AA04F" id="Rectangle 5" o:spid="_x0000_s1026" style="position:absolute;left:0;text-align:left;margin-left:545pt;margin-top:9pt;width:167.25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740B0B" w14:textId="77777777" w:rsidR="004E6630" w:rsidRDefault="002C78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2C788F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 w:rsidR="002C788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1B142D" wp14:editId="775D8AE1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2200275" cy="39839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599100"/>
                          <a:ext cx="216780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35D9E5" w14:textId="77777777" w:rsidR="004E6630" w:rsidRDefault="002C788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B142D" id="Rectangle 6" o:spid="_x0000_s1027" style="position:absolute;left:0;text-align:left;margin-left:-3pt;margin-top:9pt;width:173.25pt;height: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35D9E5" w14:textId="77777777" w:rsidR="004E6630" w:rsidRDefault="002C788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Facility:</w:t>
                      </w:r>
                    </w:p>
                  </w:txbxContent>
                </v:textbox>
              </v:rect>
            </w:pict>
          </mc:Fallback>
        </mc:AlternateContent>
      </w:r>
    </w:p>
    <w:p w14:paraId="610776E3" w14:textId="77777777" w:rsidR="004E6630" w:rsidRDefault="002C788F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28"/>
          <w:szCs w:val="28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Resident Records</w:t>
      </w:r>
    </w:p>
    <w:p w14:paraId="7668C00C" w14:textId="77777777" w:rsidR="004E6630" w:rsidRDefault="002C788F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>PREA Audit – Juvenile Facilities</w:t>
      </w:r>
    </w:p>
    <w:p w14:paraId="2B9C878B" w14:textId="77777777" w:rsidR="004E6630" w:rsidRDefault="002C788F">
      <w:pPr>
        <w:spacing w:after="0" w:line="240" w:lineRule="auto"/>
        <w:jc w:val="center"/>
        <w:rPr>
          <w:rFonts w:ascii="Muli" w:eastAsia="Muli" w:hAnsi="Muli" w:cs="Muli"/>
          <w:color w:val="2C2C2C"/>
          <w:sz w:val="20"/>
          <w:szCs w:val="20"/>
        </w:rPr>
      </w:pPr>
      <w:r>
        <w:rPr>
          <w:rFonts w:ascii="Muli" w:eastAsia="Muli" w:hAnsi="Muli" w:cs="Muli"/>
          <w:color w:val="2C2C2C"/>
          <w:sz w:val="24"/>
          <w:szCs w:val="24"/>
        </w:rPr>
        <w:t xml:space="preserve">Standards 115.316, 115.333, 115.341, 115.363, 115.383 </w:t>
      </w:r>
    </w:p>
    <w:tbl>
      <w:tblPr>
        <w:tblStyle w:val="1"/>
        <w:tblW w:w="1434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6760"/>
        <w:gridCol w:w="3680"/>
      </w:tblGrid>
      <w:tr w:rsidR="004E6630" w14:paraId="7BF6A48D" w14:textId="77777777" w:rsidTr="003E436F">
        <w:trPr>
          <w:trHeight w:val="945"/>
        </w:trPr>
        <w:tc>
          <w:tcPr>
            <w:tcW w:w="3900" w:type="dxa"/>
          </w:tcPr>
          <w:p w14:paraId="2F08AAA7" w14:textId="77777777" w:rsidR="004E6630" w:rsidRPr="00D05FBA" w:rsidRDefault="004E6630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A878342" w14:textId="77777777" w:rsidR="004E6630" w:rsidRPr="00D05FBA" w:rsidRDefault="002C788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Resident Name/ID#:  </w:t>
            </w:r>
          </w:p>
          <w:p w14:paraId="3BC37CD4" w14:textId="77777777" w:rsidR="004E6630" w:rsidRPr="00D05FBA" w:rsidRDefault="002C788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</w:t>
            </w:r>
          </w:p>
          <w:p w14:paraId="5598A29D" w14:textId="77777777" w:rsidR="004E6630" w:rsidRPr="00D05FBA" w:rsidRDefault="002C788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birth:</w:t>
            </w:r>
          </w:p>
        </w:tc>
        <w:tc>
          <w:tcPr>
            <w:tcW w:w="6760" w:type="dxa"/>
          </w:tcPr>
          <w:p w14:paraId="735A3392" w14:textId="5E84A52B" w:rsidR="004E6630" w:rsidRPr="00D05FBA" w:rsidRDefault="002C788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Date of </w:t>
            </w:r>
            <w:r w:rsidR="000E1A2E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current admission: </w:t>
            </w:r>
          </w:p>
          <w:p w14:paraId="0427B096" w14:textId="7B18B7D4" w:rsidR="003E436F" w:rsidRPr="00D05FBA" w:rsidRDefault="0048751C" w:rsidP="003E436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0"/>
                <w:id w:val="1328403015"/>
              </w:sdtPr>
              <w:sdtEndPr/>
              <w:sdtContent>
                <w:r w:rsidR="003E436F" w:rsidRPr="00D05FBA">
                  <w:rPr>
                    <w:sz w:val="17"/>
                    <w:szCs w:val="17"/>
                  </w:rPr>
                  <w:t xml:space="preserve">      </w:t>
                </w:r>
                <w:r w:rsidR="003E436F" w:rsidRPr="00D05FBA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3E436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Multiple admissions in the last 12 months. How </w:t>
            </w:r>
            <w:proofErr w:type="gramStart"/>
            <w:r w:rsidR="003E436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>many?:</w:t>
            </w:r>
            <w:proofErr w:type="gramEnd"/>
            <w:r w:rsidR="003E436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______</w:t>
            </w:r>
          </w:p>
          <w:p w14:paraId="66795DE6" w14:textId="5D11003C" w:rsidR="004E6630" w:rsidRPr="00D05FBA" w:rsidRDefault="003E436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Date(s):</w:t>
            </w:r>
          </w:p>
        </w:tc>
        <w:tc>
          <w:tcPr>
            <w:tcW w:w="3680" w:type="dxa"/>
          </w:tcPr>
          <w:p w14:paraId="09BB92AD" w14:textId="2A416FE1" w:rsidR="000E1A2E" w:rsidRPr="00D05FBA" w:rsidRDefault="00F0212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3E436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Note: </w:t>
            </w:r>
            <w:r w:rsidR="003E436F" w:rsidRPr="00D05FBA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If the record shows multiple admissions the auditor should assess whether all required screening and education requirements occurred (explain in comment section).  </w:t>
            </w:r>
          </w:p>
        </w:tc>
      </w:tr>
      <w:tr w:rsidR="004E6630" w14:paraId="6EE08C58" w14:textId="77777777" w:rsidTr="003E436F">
        <w:trPr>
          <w:trHeight w:val="495"/>
        </w:trPr>
        <w:tc>
          <w:tcPr>
            <w:tcW w:w="3900" w:type="dxa"/>
            <w:shd w:val="clear" w:color="auto" w:fill="0A68F5"/>
          </w:tcPr>
          <w:p w14:paraId="4013ADC8" w14:textId="77777777" w:rsidR="004E6630" w:rsidRPr="00D05FBA" w:rsidRDefault="004E6630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4DFEB589" w14:textId="77777777" w:rsidR="004E6630" w:rsidRPr="00D05FBA" w:rsidRDefault="002C788F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6760" w:type="dxa"/>
            <w:shd w:val="clear" w:color="auto" w:fill="0A68F5"/>
          </w:tcPr>
          <w:p w14:paraId="3F87277B" w14:textId="77777777" w:rsidR="004E6630" w:rsidRPr="00D05FBA" w:rsidRDefault="004E6630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3F0263F0" w14:textId="77777777" w:rsidR="004E6630" w:rsidRPr="00D05FBA" w:rsidRDefault="002C788F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Proof Documentation</w:t>
            </w:r>
          </w:p>
        </w:tc>
        <w:tc>
          <w:tcPr>
            <w:tcW w:w="3680" w:type="dxa"/>
            <w:shd w:val="clear" w:color="auto" w:fill="0A68F5"/>
          </w:tcPr>
          <w:p w14:paraId="59C0C840" w14:textId="77777777" w:rsidR="004E6630" w:rsidRPr="00D05FBA" w:rsidRDefault="004E6630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53CF25D3" w14:textId="77777777" w:rsidR="004E6630" w:rsidRPr="00D05FBA" w:rsidRDefault="002C788F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  <w:p w14:paraId="4CEB030B" w14:textId="19ED7768" w:rsidR="004E6630" w:rsidRPr="00D05FBA" w:rsidRDefault="00D05FBA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(</w:t>
            </w:r>
            <w:r w:rsidR="002C788F"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notations/explanation/missing info</w:t>
            </w:r>
            <w:r w:rsidRPr="00D05FBA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4E6630" w14:paraId="5C01EB6A" w14:textId="77777777" w:rsidTr="003E436F">
        <w:trPr>
          <w:trHeight w:val="380"/>
        </w:trPr>
        <w:tc>
          <w:tcPr>
            <w:tcW w:w="3900" w:type="dxa"/>
            <w:vMerge w:val="restart"/>
          </w:tcPr>
          <w:p w14:paraId="3774F385" w14:textId="77777777" w:rsidR="004E6630" w:rsidRPr="00D05FBA" w:rsidRDefault="004E6630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CAF105B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Obtaining Information from Residents §115.341</w:t>
            </w:r>
          </w:p>
          <w:p w14:paraId="03134123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C2CCAA1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D665343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"/>
                <w:id w:val="1499848184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Prior sexual victimization indicated                   </w:t>
            </w:r>
          </w:p>
          <w:p w14:paraId="799503D5" w14:textId="1BC4BCD6" w:rsidR="004E6630" w:rsidRPr="00D05FBA" w:rsidRDefault="00B84D3E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>
              <w:rPr>
                <w:rFonts w:ascii="Muli" w:eastAsia="Muli" w:hAnsi="Muli" w:cs="Muli"/>
                <w:color w:val="2C2C2C"/>
                <w:sz w:val="17"/>
                <w:szCs w:val="17"/>
              </w:rPr>
              <w:br/>
            </w:r>
          </w:p>
          <w:p w14:paraId="5B78C0B4" w14:textId="16E804A3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</w:t>
            </w:r>
          </w:p>
          <w:p w14:paraId="4285AFA1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"/>
                <w:id w:val="-602736005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Prior sexual perpetration indicated                                                   </w:t>
            </w:r>
          </w:p>
          <w:p w14:paraId="1DAF7F18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</w:p>
          <w:p w14:paraId="70AB79C2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3"/>
                <w:id w:val="-1555071594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Is known, resident-on-resident abuser  </w:t>
            </w:r>
          </w:p>
          <w:p w14:paraId="7D6AF099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A9D17CB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83E817A" w14:textId="1DAF5FEF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001EC0" w14:textId="5BA89E2A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EC8992E" w14:textId="20A97771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44FEA43" w14:textId="77777777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0FA12F1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4B5776C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bCs/>
                <w:color w:val="2C2C2C"/>
                <w:sz w:val="17"/>
                <w:szCs w:val="17"/>
              </w:rPr>
              <w:t>Check (if applicable)</w:t>
            </w: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§115.342</w:t>
            </w: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</w:t>
            </w:r>
          </w:p>
          <w:p w14:paraId="50B35C33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4"/>
                <w:id w:val="900408132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transgender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5"/>
                <w:id w:val="632304201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intersex   </w:t>
            </w:r>
          </w:p>
          <w:p w14:paraId="0BE4F4EF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760" w:type="dxa"/>
            <w:vMerge w:val="restart"/>
          </w:tcPr>
          <w:p w14:paraId="69953795" w14:textId="77777777" w:rsidR="004E6630" w:rsidRPr="00D05FBA" w:rsidRDefault="004E6630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30D5913" w14:textId="16E83EF1" w:rsidR="006E3984" w:rsidRPr="00D05FBA" w:rsidRDefault="0048751C">
            <w:pPr>
              <w:spacing w:line="244" w:lineRule="auto"/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6"/>
                <w:id w:val="1977793964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Intake screening (within 72 hours of arrival)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§115.341(a) </w:t>
            </w:r>
            <w:r w:rsidR="006E3984" w:rsidRPr="00D05FBA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Date:  </w:t>
            </w:r>
          </w:p>
          <w:p w14:paraId="61DA1677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Note:</w:t>
            </w: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05FBA">
              <w:rPr>
                <w:rFonts w:ascii="Muli" w:eastAsia="Muli" w:hAnsi="Muli" w:cs="Muli"/>
                <w:color w:val="3C4043"/>
                <w:sz w:val="17"/>
                <w:szCs w:val="17"/>
              </w:rPr>
              <w:t xml:space="preserve">Auditor must ensure the intake screening considered all required factors in </w:t>
            </w: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</w:t>
            </w:r>
            <w:r w:rsidRPr="00D05FBA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115.341(c) </w:t>
            </w:r>
          </w:p>
          <w:p w14:paraId="069CCFD7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8DE2134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"/>
                <w:id w:val="-625165405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If applicable, other facility head notified of allegation (within 72 </w:t>
            </w:r>
            <w:proofErr w:type="gramStart"/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>hours)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</w:t>
            </w:r>
            <w:proofErr w:type="gramEnd"/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115.363</w:t>
            </w:r>
          </w:p>
          <w:p w14:paraId="0CACA747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"/>
                <w:id w:val="-992016362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Med/MH follow-up with victim offered within 14 days of intake screening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§115.381(a) </w:t>
            </w:r>
          </w:p>
          <w:p w14:paraId="569A0B09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EA6339B" w14:textId="77777777" w:rsidR="004E6630" w:rsidRPr="00D05FBA" w:rsidRDefault="0048751C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"/>
                <w:id w:val="1844975473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Perpetrator offered</w:t>
            </w:r>
            <w:r w:rsidR="002C788F" w:rsidRPr="00D05FBA"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  <w:t xml:space="preserve"> </w:t>
            </w:r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follow-up with MH offered within 14 days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§115.381(b)</w:t>
            </w:r>
          </w:p>
          <w:p w14:paraId="7916AB41" w14:textId="77777777" w:rsidR="004E6630" w:rsidRPr="00D05FBA" w:rsidRDefault="004E6630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</w:p>
          <w:p w14:paraId="75B4D6D2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"/>
                <w:id w:val="-2030636325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MH eval for known resident-on-resident abuser within 60 days of learning of such abuse history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§115.383(h)</w:t>
            </w:r>
          </w:p>
          <w:p w14:paraId="35A21A05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"/>
                <w:id w:val="785163078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Known resident-on-resident abuser is offered treatment when deemed appropriate by MH practitioners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§115.383(h)</w:t>
            </w:r>
          </w:p>
          <w:p w14:paraId="26CD02AA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1EC0D39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"/>
                <w:id w:val="609089009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Periodic reassessment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§115.341(a) </w:t>
            </w:r>
          </w:p>
          <w:p w14:paraId="77C418E6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Note: </w:t>
            </w: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>Indicate date(s) and result(s) of the periodic reassessment in comments.</w:t>
            </w:r>
          </w:p>
          <w:p w14:paraId="38FC1D8D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B067693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3C4043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3"/>
                <w:id w:val="-1776085672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2C788F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3C4043"/>
                <w:sz w:val="17"/>
                <w:szCs w:val="17"/>
              </w:rPr>
              <w:t xml:space="preserve">Placement and programming assignments for each transgender or intersex inmate is reassessed at least twice each year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§115.342(e)</w:t>
            </w:r>
            <w:r w:rsidR="002C788F" w:rsidRPr="00D05FBA">
              <w:rPr>
                <w:rFonts w:ascii="Muli" w:eastAsia="Muli" w:hAnsi="Muli" w:cs="Muli"/>
                <w:color w:val="3C4043"/>
                <w:sz w:val="17"/>
                <w:szCs w:val="17"/>
              </w:rPr>
              <w:t xml:space="preserve">  </w:t>
            </w:r>
          </w:p>
          <w:p w14:paraId="01FFC2C4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color w:val="3C4043"/>
                <w:sz w:val="17"/>
                <w:szCs w:val="17"/>
              </w:rPr>
              <w:t xml:space="preserve">Dates: </w:t>
            </w:r>
          </w:p>
        </w:tc>
        <w:tc>
          <w:tcPr>
            <w:tcW w:w="3680" w:type="dxa"/>
            <w:vMerge w:val="restart"/>
          </w:tcPr>
          <w:p w14:paraId="4BDF991E" w14:textId="73A96409" w:rsidR="004E6630" w:rsidRPr="006E3984" w:rsidRDefault="004E6630">
            <w:pPr>
              <w:rPr>
                <w:rFonts w:ascii="Muli" w:eastAsia="Muli" w:hAnsi="Muli" w:cs="Muli"/>
                <w:bCs/>
                <w:color w:val="2C2C2C"/>
                <w:sz w:val="18"/>
                <w:szCs w:val="18"/>
              </w:rPr>
            </w:pPr>
          </w:p>
        </w:tc>
      </w:tr>
      <w:tr w:rsidR="004E6630" w14:paraId="79B88ACE" w14:textId="77777777" w:rsidTr="003E436F">
        <w:trPr>
          <w:trHeight w:val="1785"/>
        </w:trPr>
        <w:tc>
          <w:tcPr>
            <w:tcW w:w="3900" w:type="dxa"/>
            <w:vMerge/>
          </w:tcPr>
          <w:p w14:paraId="50B13858" w14:textId="77777777" w:rsidR="004E6630" w:rsidRPr="00D05FBA" w:rsidRDefault="004E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6760" w:type="dxa"/>
            <w:vMerge/>
          </w:tcPr>
          <w:p w14:paraId="39CB64F5" w14:textId="77777777" w:rsidR="004E6630" w:rsidRPr="00D05FBA" w:rsidRDefault="004E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680" w:type="dxa"/>
            <w:vMerge/>
          </w:tcPr>
          <w:p w14:paraId="4AECCE70" w14:textId="77777777" w:rsidR="004E6630" w:rsidRPr="00AC6A28" w:rsidRDefault="004E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8"/>
                <w:szCs w:val="18"/>
              </w:rPr>
            </w:pPr>
          </w:p>
        </w:tc>
      </w:tr>
      <w:tr w:rsidR="004E6630" w14:paraId="5F5F7CE4" w14:textId="77777777" w:rsidTr="003E436F">
        <w:trPr>
          <w:trHeight w:val="1781"/>
        </w:trPr>
        <w:tc>
          <w:tcPr>
            <w:tcW w:w="3900" w:type="dxa"/>
          </w:tcPr>
          <w:p w14:paraId="37B20529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Resident Education</w:t>
            </w: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§115.333(e)</w:t>
            </w:r>
          </w:p>
          <w:p w14:paraId="437CC757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4F83F75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2A71FBA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0791390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714CD74" w14:textId="254A879E" w:rsidR="005E0BF6" w:rsidRPr="00D05FBA" w:rsidRDefault="005E0BF6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F76F877" w14:textId="70B89AB8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5147B14" w14:textId="77777777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1811088" w14:textId="77777777" w:rsidR="004E6630" w:rsidRPr="00D05FBA" w:rsidRDefault="002C788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Limited English Proficient/Disability</w:t>
            </w:r>
            <w:r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§115.316</w:t>
            </w:r>
          </w:p>
          <w:p w14:paraId="0F640075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A72542F" w14:textId="77777777" w:rsidR="004E6630" w:rsidRPr="00D05FBA" w:rsidRDefault="004E663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F145415" w14:textId="77777777" w:rsidR="004E6630" w:rsidRPr="00D05FBA" w:rsidRDefault="004E663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6760" w:type="dxa"/>
          </w:tcPr>
          <w:p w14:paraId="29EA8EA2" w14:textId="77777777" w:rsidR="004E6630" w:rsidRPr="00D05FBA" w:rsidRDefault="004E6630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66EB0FF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"/>
                <w:id w:val="336193850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Information is age-appropriate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§115.333(a)</w:t>
            </w:r>
          </w:p>
          <w:p w14:paraId="7F88FFCC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5"/>
                <w:id w:val="-1355110302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PREA information at intake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§115.333(a)</w:t>
            </w:r>
          </w:p>
          <w:p w14:paraId="45CA3B28" w14:textId="77777777" w:rsidR="004E6630" w:rsidRPr="00D05FBA" w:rsidRDefault="0048751C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6"/>
                <w:id w:val="217329168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2C788F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Proof of comprehensive age-appropriate education within 10 days of intake </w:t>
                </w:r>
              </w:sdtContent>
            </w:sdt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§115.333(b)</w:t>
            </w:r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7"/>
                <w:id w:val="2020343703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2C788F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in-person </w:t>
                </w:r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2C788F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through video</w:t>
                </w:r>
              </w:sdtContent>
            </w:sdt>
          </w:p>
          <w:p w14:paraId="7A4C45B8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B1B9C07" w14:textId="2226BFBB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3961BE3" w14:textId="77777777" w:rsidR="003E436F" w:rsidRPr="00D05FBA" w:rsidRDefault="003E436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99A7231" w14:textId="77777777" w:rsidR="00BA5287" w:rsidRPr="00D05FBA" w:rsidRDefault="0048751C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8"/>
                <w:id w:val="-1597319153"/>
              </w:sdtPr>
              <w:sdtEndPr/>
              <w:sdtContent>
                <w:r w:rsidR="002C788F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2C788F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Resident education in accessible formats</w:t>
                </w:r>
              </w:sdtContent>
            </w:sdt>
            <w:r w:rsidR="002C788F" w:rsidRPr="00D05FBA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2C788F"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§115.333(d)</w:t>
            </w:r>
          </w:p>
          <w:p w14:paraId="502AF3FE" w14:textId="74E1815D" w:rsidR="004E6630" w:rsidRPr="00D05FBA" w:rsidRDefault="002C788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D05FBA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(if applicable):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9"/>
                <w:id w:val="740835319"/>
              </w:sdtPr>
              <w:sdtEndPr/>
              <w:sdtContent>
                <w:proofErr w:type="gramStart"/>
                <w:r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</w:t>
                </w:r>
                <w:r w:rsidR="00253D11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L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imited</w:t>
                </w:r>
                <w:proofErr w:type="gramEnd"/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English proficient </w:t>
                </w:r>
                <w:r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AC6A28"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 xml:space="preserve"> </w:t>
                </w:r>
                <w:r w:rsidR="00253D11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C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ognitively impaired </w:t>
                </w:r>
                <w:r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="00253D11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L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imited reading skills </w:t>
                </w:r>
                <w:r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="00253D11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P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hysically disabled </w:t>
                </w:r>
                <w:r w:rsidRPr="00D05FBA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  <w:r w:rsidR="00253D11"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O</w:t>
                </w:r>
                <w:r w:rsidRPr="00D05FBA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>therwise disabled</w:t>
                </w:r>
              </w:sdtContent>
            </w:sdt>
          </w:p>
          <w:p w14:paraId="032C0C04" w14:textId="77777777" w:rsidR="004E6630" w:rsidRPr="00D05FBA" w:rsidRDefault="004E663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680" w:type="dxa"/>
          </w:tcPr>
          <w:p w14:paraId="4BD5AD20" w14:textId="77777777" w:rsidR="004E6630" w:rsidRPr="00AC6A28" w:rsidRDefault="004E6630">
            <w:pPr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</w:p>
        </w:tc>
      </w:tr>
    </w:tbl>
    <w:p w14:paraId="6D47269E" w14:textId="7951C3DC" w:rsidR="004E6630" w:rsidRPr="00D05FBA" w:rsidRDefault="002C788F" w:rsidP="00D05FBA">
      <w:pPr>
        <w:spacing w:after="0" w:line="360" w:lineRule="auto"/>
        <w:ind w:left="-450"/>
        <w:jc w:val="center"/>
        <w:rPr>
          <w:rFonts w:ascii="Muli" w:eastAsia="Muli" w:hAnsi="Muli" w:cs="Muli"/>
          <w:bCs/>
          <w:color w:val="2C2C2C"/>
          <w:sz w:val="16"/>
          <w:szCs w:val="16"/>
        </w:rPr>
      </w:pPr>
      <w:bookmarkStart w:id="2" w:name="_heading=h.f52hdcwh52yh" w:colFirst="0" w:colLast="0"/>
      <w:bookmarkEnd w:id="2"/>
      <w:r w:rsidRPr="00D05FBA">
        <w:rPr>
          <w:rFonts w:ascii="Muli" w:eastAsia="Muli" w:hAnsi="Muli" w:cs="Muli"/>
          <w:bCs/>
          <w:color w:val="2C2C2C"/>
          <w:sz w:val="16"/>
          <w:szCs w:val="16"/>
        </w:rPr>
        <w:t xml:space="preserve">Note: Med = Medical, MH = Mental </w:t>
      </w:r>
      <w:r w:rsidR="000102A2" w:rsidRPr="00D05FBA">
        <w:rPr>
          <w:rFonts w:ascii="Muli" w:eastAsia="Muli" w:hAnsi="Muli" w:cs="Muli"/>
          <w:bCs/>
          <w:color w:val="2C2C2C"/>
          <w:sz w:val="16"/>
          <w:szCs w:val="16"/>
        </w:rPr>
        <w:t>h</w:t>
      </w:r>
      <w:r w:rsidRPr="00D05FBA">
        <w:rPr>
          <w:rFonts w:ascii="Muli" w:eastAsia="Muli" w:hAnsi="Muli" w:cs="Muli"/>
          <w:bCs/>
          <w:color w:val="2C2C2C"/>
          <w:sz w:val="16"/>
          <w:szCs w:val="16"/>
        </w:rPr>
        <w:t>ealth</w:t>
      </w:r>
    </w:p>
    <w:p w14:paraId="5DA17BE6" w14:textId="77777777" w:rsidR="004E6630" w:rsidRDefault="004E6630">
      <w:pPr>
        <w:spacing w:after="0" w:line="360" w:lineRule="auto"/>
        <w:rPr>
          <w:rFonts w:ascii="Muli" w:eastAsia="Muli" w:hAnsi="Muli" w:cs="Muli"/>
          <w:b/>
          <w:color w:val="2C2C2C"/>
        </w:rPr>
      </w:pPr>
    </w:p>
    <w:sectPr w:rsidR="004E6630">
      <w:footerReference w:type="default" r:id="rId8"/>
      <w:headerReference w:type="first" r:id="rId9"/>
      <w:pgSz w:w="15840" w:h="12240" w:orient="landscape"/>
      <w:pgMar w:top="576" w:right="720" w:bottom="0" w:left="720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D1C2" w14:textId="77777777" w:rsidR="0048751C" w:rsidRDefault="0048751C">
      <w:pPr>
        <w:spacing w:after="0" w:line="240" w:lineRule="auto"/>
      </w:pPr>
      <w:r>
        <w:separator/>
      </w:r>
    </w:p>
  </w:endnote>
  <w:endnote w:type="continuationSeparator" w:id="0">
    <w:p w14:paraId="4CD7A1BF" w14:textId="77777777" w:rsidR="0048751C" w:rsidRDefault="0048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B717" w14:textId="77777777" w:rsidR="004E6630" w:rsidRDefault="002C788F">
    <w:pPr>
      <w:spacing w:after="0" w:line="240" w:lineRule="auto"/>
      <w:rPr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  <w:p w14:paraId="6137D761" w14:textId="77777777" w:rsidR="004E6630" w:rsidRDefault="004E6630">
    <w:pPr>
      <w:spacing w:after="0" w:line="240" w:lineRule="auto"/>
      <w:rPr>
        <w:rFonts w:ascii="Arial" w:eastAsia="Arial" w:hAnsi="Arial" w:cs="Arial"/>
        <w:sz w:val="16"/>
        <w:szCs w:val="16"/>
      </w:rPr>
    </w:pPr>
  </w:p>
  <w:p w14:paraId="364E7EE7" w14:textId="77777777" w:rsidR="004E6630" w:rsidRDefault="004E6630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7C673583" w14:textId="77777777" w:rsidR="004E6630" w:rsidRDefault="004E6630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0EC9" w14:textId="77777777" w:rsidR="0048751C" w:rsidRDefault="0048751C">
      <w:pPr>
        <w:spacing w:after="0" w:line="240" w:lineRule="auto"/>
      </w:pPr>
      <w:r>
        <w:separator/>
      </w:r>
    </w:p>
  </w:footnote>
  <w:footnote w:type="continuationSeparator" w:id="0">
    <w:p w14:paraId="11E5F583" w14:textId="77777777" w:rsidR="0048751C" w:rsidRDefault="0048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8C439" w14:textId="77777777" w:rsidR="004E6630" w:rsidRDefault="002C788F">
    <w:pPr>
      <w:spacing w:after="0" w:line="240" w:lineRule="auto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0NDQ3MzQAAnMjYyUdpeDU4uLM/DyQAtNaAKT32o8sAAAA"/>
  </w:docVars>
  <w:rsids>
    <w:rsidRoot w:val="004E6630"/>
    <w:rsid w:val="000102A2"/>
    <w:rsid w:val="000E1A2E"/>
    <w:rsid w:val="00112084"/>
    <w:rsid w:val="00253D11"/>
    <w:rsid w:val="002C788F"/>
    <w:rsid w:val="003E436F"/>
    <w:rsid w:val="00451535"/>
    <w:rsid w:val="0048751C"/>
    <w:rsid w:val="004B34CE"/>
    <w:rsid w:val="004D2D25"/>
    <w:rsid w:val="004E6630"/>
    <w:rsid w:val="00500201"/>
    <w:rsid w:val="005E0BF6"/>
    <w:rsid w:val="006052C2"/>
    <w:rsid w:val="006E3984"/>
    <w:rsid w:val="006F0F46"/>
    <w:rsid w:val="00721E06"/>
    <w:rsid w:val="00736544"/>
    <w:rsid w:val="00880639"/>
    <w:rsid w:val="00907AB7"/>
    <w:rsid w:val="00A51648"/>
    <w:rsid w:val="00AC6A28"/>
    <w:rsid w:val="00AF4159"/>
    <w:rsid w:val="00B84D3E"/>
    <w:rsid w:val="00BA5287"/>
    <w:rsid w:val="00CA7184"/>
    <w:rsid w:val="00D05FBA"/>
    <w:rsid w:val="00D100A9"/>
    <w:rsid w:val="00DA7370"/>
    <w:rsid w:val="00E15C71"/>
    <w:rsid w:val="00F0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46E2"/>
  <w15:docId w15:val="{90F2DE8D-BD42-49BB-89B9-B86021AB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BA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C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22"/>
    <w:rPr>
      <w:rFonts w:ascii="Segoe UI" w:hAnsi="Segoe UI" w:cs="Segoe UI"/>
      <w:sz w:val="18"/>
      <w:szCs w:val="1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iX/zlUE4/61NxqmDaEkXWgmtg==">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</go:docsCustomData>
</go:gDocsCustomXmlDataStorage>
</file>

<file path=customXml/itemProps1.xml><?xml version="1.0" encoding="utf-8"?>
<ds:datastoreItem xmlns:ds="http://schemas.openxmlformats.org/officeDocument/2006/customXml" ds:itemID="{0A48ABBE-4857-41FC-ABBF-2A733DB93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DiGian</dc:creator>
  <cp:keywords/>
  <dc:description/>
  <cp:lastModifiedBy>Ramses Prashad</cp:lastModifiedBy>
  <cp:revision>2</cp:revision>
  <dcterms:created xsi:type="dcterms:W3CDTF">2021-10-26T13:37:00Z</dcterms:created>
  <dcterms:modified xsi:type="dcterms:W3CDTF">2021-10-26T13:37:00Z</dcterms:modified>
</cp:coreProperties>
</file>